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E2C75C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245225">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377F784"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245225">
        <w:rPr>
          <w:rFonts w:ascii="Arial Narrow" w:hAnsi="Arial Narrow"/>
        </w:rPr>
        <w:t>2</w:t>
      </w:r>
      <w:r w:rsidR="00B81EA3">
        <w:rPr>
          <w:rFonts w:ascii="Arial Narrow" w:hAnsi="Arial Narrow"/>
        </w:rPr>
        <w:t xml:space="preserve">: </w:t>
      </w:r>
      <w:r w:rsidR="00F44B1E">
        <w:rPr>
          <w:rFonts w:ascii="Arial Narrow" w:hAnsi="Arial Narrow"/>
        </w:rPr>
        <w:t>„</w:t>
      </w:r>
      <w:r w:rsidR="00245225" w:rsidRPr="00245225">
        <w:rPr>
          <w:rFonts w:ascii="Arial Narrow" w:hAnsi="Arial Narrow" w:cs="Arial"/>
          <w:b/>
        </w:rPr>
        <w:t xml:space="preserve">Přístroj pro neinvazivní pooperační monitoraci pacienta vč. neinvazivní </w:t>
      </w:r>
      <w:proofErr w:type="spellStart"/>
      <w:r w:rsidR="00245225" w:rsidRPr="00245225">
        <w:rPr>
          <w:rFonts w:ascii="Arial Narrow" w:hAnsi="Arial Narrow" w:cs="Arial"/>
          <w:b/>
        </w:rPr>
        <w:t>kapnometrie</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499B6C1E" w:rsidR="00017789" w:rsidRPr="00245225"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6A8F9915" w14:textId="21F0A0D5" w:rsidR="00245225" w:rsidRPr="00862F1B" w:rsidRDefault="00245225" w:rsidP="00245225">
      <w:pPr>
        <w:tabs>
          <w:tab w:val="left" w:pos="567"/>
        </w:tabs>
        <w:spacing w:after="120" w:line="360" w:lineRule="auto"/>
        <w:ind w:left="567" w:firstLine="0"/>
        <w:rPr>
          <w:rFonts w:ascii="Arial Narrow" w:hAnsi="Arial Narrow"/>
          <w:i/>
        </w:rPr>
      </w:pPr>
      <w:r>
        <w:rPr>
          <w:rFonts w:ascii="Arial Narrow" w:hAnsi="Arial Narrow"/>
          <w:iCs/>
          <w:sz w:val="22"/>
          <w:szCs w:val="22"/>
        </w:rPr>
        <w:t xml:space="preserve">i) </w:t>
      </w:r>
      <w:r w:rsidRPr="00F510F0">
        <w:rPr>
          <w:rFonts w:ascii="Arial Narrow" w:hAnsi="Arial Narrow"/>
          <w:iCs/>
          <w:sz w:val="22"/>
          <w:szCs w:val="22"/>
        </w:rPr>
        <w:t>Kupní cena za 1 ks zboží je</w:t>
      </w:r>
      <w:r w:rsidRPr="00F510F0">
        <w:rPr>
          <w:rFonts w:ascii="Arial Narrow" w:hAnsi="Arial Narrow"/>
          <w:i/>
          <w:sz w:val="22"/>
          <w:szCs w:val="22"/>
        </w:rPr>
        <w:t xml:space="preserv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1CD25CEC" w14:textId="24B21168" w:rsidR="007E6BA6" w:rsidRPr="00245225" w:rsidRDefault="00016654" w:rsidP="00245225">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30FC343B" w14:textId="1524E797" w:rsidR="007E6BA6" w:rsidRPr="00245225" w:rsidRDefault="004E3E60" w:rsidP="00245225">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5C9CC" w14:textId="77777777" w:rsidR="00B57893" w:rsidRDefault="00B57893">
      <w:r>
        <w:separator/>
      </w:r>
    </w:p>
  </w:endnote>
  <w:endnote w:type="continuationSeparator" w:id="0">
    <w:p w14:paraId="1138D566" w14:textId="77777777" w:rsidR="00B57893" w:rsidRDefault="00B57893">
      <w:r>
        <w:continuationSeparator/>
      </w:r>
    </w:p>
  </w:endnote>
  <w:endnote w:type="continuationNotice" w:id="1">
    <w:p w14:paraId="011581C6" w14:textId="77777777" w:rsidR="00B57893" w:rsidRDefault="00B57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E2DE1" w14:textId="77777777" w:rsidR="00B57893" w:rsidRDefault="00B57893">
      <w:r>
        <w:separator/>
      </w:r>
    </w:p>
  </w:footnote>
  <w:footnote w:type="continuationSeparator" w:id="0">
    <w:p w14:paraId="479A6933" w14:textId="77777777" w:rsidR="00B57893" w:rsidRDefault="00B57893">
      <w:r>
        <w:continuationSeparator/>
      </w:r>
    </w:p>
  </w:footnote>
  <w:footnote w:type="continuationNotice" w:id="1">
    <w:p w14:paraId="0ADCC081" w14:textId="77777777" w:rsidR="00B57893" w:rsidRDefault="00B578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225"/>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57893"/>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6016</Words>
  <Characters>35500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41434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cp:revision>
  <cp:lastPrinted>2017-07-27T11:40:00Z</cp:lastPrinted>
  <dcterms:created xsi:type="dcterms:W3CDTF">2022-12-23T11:19:00Z</dcterms:created>
  <dcterms:modified xsi:type="dcterms:W3CDTF">2022-12-23T11:19:00Z</dcterms:modified>
</cp:coreProperties>
</file>